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93" w:rsidRPr="002348FF" w:rsidRDefault="00E65893" w:rsidP="00E65893">
      <w:pPr>
        <w:jc w:val="center"/>
        <w:rPr>
          <w:b/>
          <w:sz w:val="28"/>
          <w:szCs w:val="28"/>
        </w:rPr>
      </w:pPr>
      <w:r w:rsidRPr="002348FF">
        <w:rPr>
          <w:b/>
          <w:sz w:val="28"/>
          <w:szCs w:val="28"/>
        </w:rPr>
        <w:t>Описание объекта закупки</w:t>
      </w:r>
    </w:p>
    <w:p w:rsidR="00E65893" w:rsidRPr="002348FF" w:rsidRDefault="00E65893" w:rsidP="00E65893">
      <w:pPr>
        <w:suppressAutoHyphens/>
        <w:ind w:firstLine="567"/>
        <w:jc w:val="center"/>
        <w:rPr>
          <w:b/>
          <w:sz w:val="28"/>
          <w:szCs w:val="28"/>
        </w:rPr>
      </w:pPr>
    </w:p>
    <w:p w:rsidR="00E65893" w:rsidRPr="002348FF" w:rsidRDefault="00E65893" w:rsidP="00E65893">
      <w:pPr>
        <w:widowControl w:val="0"/>
        <w:ind w:firstLine="567"/>
        <w:jc w:val="center"/>
        <w:rPr>
          <w:b/>
          <w:sz w:val="24"/>
          <w:szCs w:val="24"/>
        </w:rPr>
      </w:pPr>
      <w:r w:rsidRPr="002348FF">
        <w:rPr>
          <w:b/>
          <w:sz w:val="24"/>
          <w:szCs w:val="24"/>
        </w:rPr>
        <w:t xml:space="preserve">Благоустройство </w:t>
      </w:r>
      <w:r>
        <w:rPr>
          <w:b/>
          <w:sz w:val="24"/>
          <w:szCs w:val="24"/>
        </w:rPr>
        <w:t>Аллеи Памяти на территории школьного сада</w:t>
      </w:r>
    </w:p>
    <w:p w:rsidR="00E65893" w:rsidRPr="002348FF" w:rsidRDefault="00E65893" w:rsidP="00E65893">
      <w:pPr>
        <w:widowControl w:val="0"/>
        <w:ind w:firstLine="567"/>
        <w:jc w:val="center"/>
        <w:rPr>
          <w:sz w:val="24"/>
          <w:szCs w:val="24"/>
        </w:rPr>
      </w:pPr>
    </w:p>
    <w:p w:rsidR="00E65893" w:rsidRPr="00A778D6" w:rsidRDefault="00E65893" w:rsidP="00E65893">
      <w:pPr>
        <w:pStyle w:val="a3"/>
        <w:numPr>
          <w:ilvl w:val="0"/>
          <w:numId w:val="1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778D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Требования к качеству, техническим характеристикам работ, требования к их безопасности, требования к результатам работ и иные показатели, связанные с определением соответствия выполняемых работ потребностям заказчика отражены в локально-сметном расчете, (Приложение №1 к Описанию объекта закупки).</w:t>
      </w:r>
    </w:p>
    <w:p w:rsidR="00E65893" w:rsidRPr="00A778D6" w:rsidRDefault="00E65893" w:rsidP="00E6589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65893" w:rsidRPr="002348FF" w:rsidRDefault="00E65893" w:rsidP="00E65893">
      <w:pPr>
        <w:numPr>
          <w:ilvl w:val="0"/>
          <w:numId w:val="1"/>
        </w:numPr>
        <w:ind w:left="0" w:firstLine="567"/>
        <w:contextualSpacing/>
        <w:jc w:val="both"/>
        <w:rPr>
          <w:sz w:val="24"/>
          <w:szCs w:val="24"/>
        </w:rPr>
      </w:pPr>
      <w:r w:rsidRPr="002348FF">
        <w:rPr>
          <w:sz w:val="24"/>
          <w:szCs w:val="24"/>
        </w:rPr>
        <w:t xml:space="preserve">Место выполнения работ: Российская Федерация, Новосибирская область, </w:t>
      </w:r>
      <w:r>
        <w:rPr>
          <w:sz w:val="24"/>
          <w:szCs w:val="24"/>
        </w:rPr>
        <w:t>Татарский район. С.Николаевка, ул</w:t>
      </w:r>
      <w:proofErr w:type="gramStart"/>
      <w:r>
        <w:rPr>
          <w:sz w:val="24"/>
          <w:szCs w:val="24"/>
        </w:rPr>
        <w:t>.Л</w:t>
      </w:r>
      <w:proofErr w:type="gramEnd"/>
      <w:r>
        <w:rPr>
          <w:sz w:val="24"/>
          <w:szCs w:val="24"/>
        </w:rPr>
        <w:t>енина,33а</w:t>
      </w:r>
    </w:p>
    <w:p w:rsidR="00E65893" w:rsidRPr="002348FF" w:rsidRDefault="00E65893" w:rsidP="00E65893">
      <w:pPr>
        <w:contextualSpacing/>
        <w:jc w:val="both"/>
        <w:rPr>
          <w:sz w:val="24"/>
          <w:szCs w:val="24"/>
        </w:rPr>
      </w:pPr>
    </w:p>
    <w:p w:rsidR="00E65893" w:rsidRPr="002348FF" w:rsidRDefault="00E65893" w:rsidP="00E65893">
      <w:pPr>
        <w:numPr>
          <w:ilvl w:val="0"/>
          <w:numId w:val="1"/>
        </w:numPr>
        <w:contextualSpacing/>
        <w:jc w:val="both"/>
        <w:rPr>
          <w:sz w:val="24"/>
          <w:szCs w:val="24"/>
        </w:rPr>
      </w:pPr>
      <w:r w:rsidRPr="002348FF">
        <w:rPr>
          <w:sz w:val="24"/>
          <w:szCs w:val="24"/>
        </w:rPr>
        <w:t xml:space="preserve">Срок выполнения работ: </w:t>
      </w:r>
    </w:p>
    <w:p w:rsidR="00E65893" w:rsidRPr="004541A2" w:rsidRDefault="00E65893" w:rsidP="00E65893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4541A2">
        <w:rPr>
          <w:sz w:val="24"/>
          <w:szCs w:val="24"/>
        </w:rPr>
        <w:t>Начало выполнения работ по контракту  –  Начало выполнения р</w:t>
      </w:r>
      <w:r w:rsidR="004541A2" w:rsidRPr="004541A2">
        <w:rPr>
          <w:sz w:val="24"/>
          <w:szCs w:val="24"/>
        </w:rPr>
        <w:t xml:space="preserve">абот по контракту  –  </w:t>
      </w:r>
      <w:r w:rsidRPr="004541A2">
        <w:rPr>
          <w:sz w:val="24"/>
          <w:szCs w:val="24"/>
        </w:rPr>
        <w:t>01</w:t>
      </w:r>
      <w:r w:rsidR="004541A2" w:rsidRPr="004541A2">
        <w:rPr>
          <w:sz w:val="24"/>
          <w:szCs w:val="24"/>
        </w:rPr>
        <w:t>.05.</w:t>
      </w:r>
      <w:r w:rsidRPr="004541A2">
        <w:rPr>
          <w:sz w:val="24"/>
          <w:szCs w:val="24"/>
        </w:rPr>
        <w:t>202</w:t>
      </w:r>
      <w:r w:rsidR="004541A2" w:rsidRPr="004541A2">
        <w:rPr>
          <w:sz w:val="24"/>
          <w:szCs w:val="24"/>
        </w:rPr>
        <w:t>3</w:t>
      </w:r>
      <w:r w:rsidRPr="004541A2">
        <w:rPr>
          <w:sz w:val="24"/>
          <w:szCs w:val="24"/>
        </w:rPr>
        <w:t xml:space="preserve">г. </w:t>
      </w:r>
    </w:p>
    <w:p w:rsidR="00E65893" w:rsidRPr="004541A2" w:rsidRDefault="00E65893" w:rsidP="00E65893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4541A2">
        <w:rPr>
          <w:sz w:val="24"/>
          <w:szCs w:val="24"/>
        </w:rPr>
        <w:t xml:space="preserve">Окончание выполнения работ по контракту </w:t>
      </w:r>
      <w:r w:rsidR="00C838E2">
        <w:rPr>
          <w:sz w:val="24"/>
          <w:szCs w:val="24"/>
        </w:rPr>
        <w:t>31</w:t>
      </w:r>
      <w:r w:rsidR="004541A2" w:rsidRPr="004541A2">
        <w:rPr>
          <w:sz w:val="24"/>
          <w:szCs w:val="24"/>
        </w:rPr>
        <w:t>.08.2023г</w:t>
      </w:r>
    </w:p>
    <w:p w:rsidR="004541A2" w:rsidRPr="002348FF" w:rsidRDefault="004541A2" w:rsidP="00E65893">
      <w:pPr>
        <w:widowControl w:val="0"/>
        <w:autoSpaceDE w:val="0"/>
        <w:ind w:firstLine="709"/>
        <w:jc w:val="both"/>
        <w:rPr>
          <w:sz w:val="24"/>
          <w:szCs w:val="24"/>
        </w:rPr>
      </w:pPr>
    </w:p>
    <w:p w:rsidR="00E65893" w:rsidRPr="002348FF" w:rsidRDefault="00E65893" w:rsidP="00E65893">
      <w:pPr>
        <w:widowControl w:val="0"/>
        <w:autoSpaceDE w:val="0"/>
        <w:ind w:firstLine="709"/>
        <w:jc w:val="both"/>
        <w:rPr>
          <w:sz w:val="24"/>
          <w:szCs w:val="24"/>
        </w:rPr>
      </w:pPr>
    </w:p>
    <w:p w:rsidR="00E65893" w:rsidRPr="002348FF" w:rsidRDefault="00E65893" w:rsidP="00E65893">
      <w:pPr>
        <w:numPr>
          <w:ilvl w:val="0"/>
          <w:numId w:val="1"/>
        </w:numPr>
        <w:ind w:left="0" w:firstLine="567"/>
        <w:contextualSpacing/>
        <w:jc w:val="both"/>
        <w:rPr>
          <w:sz w:val="24"/>
          <w:szCs w:val="24"/>
        </w:rPr>
      </w:pPr>
      <w:r w:rsidRPr="002348FF">
        <w:rPr>
          <w:rFonts w:eastAsia="Arial"/>
          <w:sz w:val="24"/>
          <w:szCs w:val="24"/>
        </w:rPr>
        <w:t>Представителем Заказчика является Администрация</w:t>
      </w:r>
      <w:r>
        <w:rPr>
          <w:rFonts w:eastAsia="Arial"/>
          <w:sz w:val="24"/>
          <w:szCs w:val="24"/>
        </w:rPr>
        <w:t xml:space="preserve"> Николаевского сельсовета Татарского района Новосибирской области</w:t>
      </w:r>
      <w:r w:rsidRPr="002348FF">
        <w:rPr>
          <w:rFonts w:eastAsia="Arial"/>
          <w:sz w:val="24"/>
          <w:szCs w:val="24"/>
        </w:rPr>
        <w:t xml:space="preserve">, которое осуществляет строительный </w:t>
      </w:r>
      <w:proofErr w:type="gramStart"/>
      <w:r w:rsidRPr="002348FF">
        <w:rPr>
          <w:rFonts w:eastAsia="Arial"/>
          <w:sz w:val="24"/>
          <w:szCs w:val="24"/>
        </w:rPr>
        <w:t>контроль за</w:t>
      </w:r>
      <w:proofErr w:type="gramEnd"/>
      <w:r w:rsidRPr="002348FF">
        <w:rPr>
          <w:rFonts w:eastAsia="Arial"/>
          <w:sz w:val="24"/>
          <w:szCs w:val="24"/>
        </w:rPr>
        <w:t xml:space="preserve"> выполнением работ, контроль и приемку выполненных работ, в том числе: согласовывает Контракт, Описание объекта закупки, подписывает акты промежуточной приемки (испытаний), акт сдачи-приемки работ, </w:t>
      </w:r>
      <w:r w:rsidRPr="002348FF">
        <w:rPr>
          <w:sz w:val="24"/>
          <w:szCs w:val="24"/>
        </w:rPr>
        <w:t>акт приемки законченных</w:t>
      </w:r>
      <w:r w:rsidRPr="002348FF">
        <w:rPr>
          <w:rFonts w:eastAsia="Arial"/>
          <w:sz w:val="24"/>
          <w:szCs w:val="24"/>
        </w:rPr>
        <w:t xml:space="preserve"> работ на Объекте, производит проверку соответствия объема выполняемых работ Описанию объекта закупки, результатов выполнения работ требованиям Описания объекта закупки, строительным правилам и нормам, а также соответствия используемых Подрядчиком материалов и оборудования условиям Контракта,</w:t>
      </w:r>
      <w:r w:rsidRPr="002348FF">
        <w:rPr>
          <w:sz w:val="24"/>
          <w:szCs w:val="24"/>
        </w:rPr>
        <w:t xml:space="preserve"> дает обязательные для Подрядчика предписания (распоряжения) при обнаружении отступлений от рабочего проекта, нормативно-технических документов, Контракта, о приостановке работ.</w:t>
      </w:r>
    </w:p>
    <w:p w:rsidR="00E65893" w:rsidRPr="002348FF" w:rsidRDefault="00E65893" w:rsidP="00E65893">
      <w:pPr>
        <w:suppressAutoHyphens/>
        <w:contextualSpacing/>
        <w:jc w:val="both"/>
        <w:rPr>
          <w:sz w:val="24"/>
          <w:szCs w:val="24"/>
        </w:rPr>
      </w:pPr>
    </w:p>
    <w:p w:rsidR="00E65893" w:rsidRPr="002348FF" w:rsidRDefault="00E65893" w:rsidP="00E65893">
      <w:pPr>
        <w:numPr>
          <w:ilvl w:val="0"/>
          <w:numId w:val="1"/>
        </w:numPr>
        <w:ind w:left="0" w:firstLine="567"/>
        <w:contextualSpacing/>
        <w:jc w:val="both"/>
        <w:rPr>
          <w:sz w:val="24"/>
          <w:szCs w:val="24"/>
        </w:rPr>
      </w:pPr>
      <w:r w:rsidRPr="002348FF">
        <w:rPr>
          <w:sz w:val="24"/>
          <w:szCs w:val="24"/>
        </w:rPr>
        <w:t>Требования к качеству, результатам работ, к их безопасности, условиям выполнения.</w:t>
      </w:r>
    </w:p>
    <w:p w:rsidR="00E65893" w:rsidRPr="002348FF" w:rsidRDefault="00E65893" w:rsidP="00E65893">
      <w:pPr>
        <w:ind w:left="284" w:firstLine="567"/>
        <w:jc w:val="both"/>
        <w:rPr>
          <w:sz w:val="24"/>
          <w:szCs w:val="24"/>
        </w:rPr>
      </w:pPr>
      <w:r w:rsidRPr="002348FF">
        <w:rPr>
          <w:color w:val="000000"/>
          <w:sz w:val="24"/>
          <w:szCs w:val="24"/>
        </w:rPr>
        <w:t>В ходе выполнения работ Подрядчик обязан: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начиная со дня подписания Сторонами Контракта, приступить к выполнению работ;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осуществлять </w:t>
      </w:r>
      <w:proofErr w:type="gramStart"/>
      <w:r w:rsidRPr="002348FF">
        <w:rPr>
          <w:color w:val="000000"/>
          <w:sz w:val="24"/>
          <w:szCs w:val="24"/>
        </w:rPr>
        <w:t>контроль за</w:t>
      </w:r>
      <w:proofErr w:type="gramEnd"/>
      <w:r w:rsidRPr="002348FF">
        <w:rPr>
          <w:color w:val="000000"/>
          <w:sz w:val="24"/>
          <w:szCs w:val="24"/>
        </w:rPr>
        <w:t xml:space="preserve"> выполнением работ на Объекте в соответствии с требованиями нормативных правовых актов Российской Федерации;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обеспечивать организацию и выполнение работ в объемах и в сроки, предусмотренные в Контракте, рабочего проекта, в соответствии с Градостроительным кодексом Российской Федерации, требованиями ГОСТ, </w:t>
      </w:r>
      <w:proofErr w:type="spellStart"/>
      <w:r w:rsidRPr="002348FF">
        <w:rPr>
          <w:color w:val="000000"/>
          <w:sz w:val="24"/>
          <w:szCs w:val="24"/>
        </w:rPr>
        <w:t>СНиП</w:t>
      </w:r>
      <w:proofErr w:type="spellEnd"/>
      <w:r w:rsidRPr="002348FF">
        <w:rPr>
          <w:color w:val="000000"/>
          <w:sz w:val="24"/>
          <w:szCs w:val="24"/>
        </w:rPr>
        <w:t xml:space="preserve">, </w:t>
      </w:r>
      <w:proofErr w:type="spellStart"/>
      <w:r w:rsidRPr="002348FF">
        <w:rPr>
          <w:color w:val="000000"/>
          <w:sz w:val="24"/>
          <w:szCs w:val="24"/>
        </w:rPr>
        <w:t>СанПиН</w:t>
      </w:r>
      <w:proofErr w:type="spellEnd"/>
      <w:r w:rsidRPr="002348FF">
        <w:rPr>
          <w:color w:val="000000"/>
          <w:sz w:val="24"/>
          <w:szCs w:val="24"/>
        </w:rPr>
        <w:t>, НПБ, СН и других нормативных документов;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выполнять все работы в соответствии с условиями Контракта, Описанием объекта закупки, строительными нормами, правилами, стандартами, правилами техники безопасности, охраны труда, антитеррористическими мероприятиями, правилами пожарной безопасности, правилами по охране зеленых насаждений, а также иными нормативно-правовыми документами, действующими на территории Российской Федерации. Любые отклонения, в том числе не влияющие на технологию и качество работ, от условий Контракта, Описания объекта закупки, а также требований Заказчика Подрядчик обязан согласовать с Заказчиком;  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обеспечивать поставку к местам производства работ необходимых строительных материалов, оборудования, изделий, конструкций и осуществлять их приемку, разгрузку и складирование </w:t>
      </w:r>
      <w:r w:rsidRPr="002348FF">
        <w:rPr>
          <w:color w:val="000000"/>
          <w:sz w:val="24"/>
          <w:szCs w:val="24"/>
          <w:u w:val="single"/>
        </w:rPr>
        <w:t xml:space="preserve">только в местах, определенных </w:t>
      </w:r>
      <w:r w:rsidRPr="002348FF">
        <w:rPr>
          <w:rFonts w:eastAsia="Arial"/>
          <w:sz w:val="24"/>
          <w:szCs w:val="24"/>
          <w:u w:val="single"/>
        </w:rPr>
        <w:t xml:space="preserve"> администрацией </w:t>
      </w:r>
      <w:r>
        <w:rPr>
          <w:rFonts w:eastAsia="Arial"/>
          <w:sz w:val="24"/>
          <w:szCs w:val="24"/>
          <w:u w:val="single"/>
        </w:rPr>
        <w:t xml:space="preserve">Николаевского </w:t>
      </w:r>
      <w:r>
        <w:rPr>
          <w:rFonts w:eastAsia="Arial"/>
          <w:sz w:val="24"/>
          <w:szCs w:val="24"/>
          <w:u w:val="single"/>
        </w:rPr>
        <w:lastRenderedPageBreak/>
        <w:t xml:space="preserve">сельсовета </w:t>
      </w:r>
      <w:r w:rsidRPr="002348FF">
        <w:rPr>
          <w:rFonts w:eastAsia="Arial"/>
          <w:sz w:val="24"/>
          <w:szCs w:val="24"/>
          <w:u w:val="single"/>
        </w:rPr>
        <w:t>Татарск</w:t>
      </w:r>
      <w:r>
        <w:rPr>
          <w:rFonts w:eastAsia="Arial"/>
          <w:sz w:val="24"/>
          <w:szCs w:val="24"/>
          <w:u w:val="single"/>
        </w:rPr>
        <w:t>ого района</w:t>
      </w:r>
      <w:r w:rsidRPr="002348FF">
        <w:rPr>
          <w:rFonts w:eastAsia="Arial"/>
          <w:sz w:val="24"/>
          <w:szCs w:val="24"/>
          <w:u w:val="single"/>
        </w:rPr>
        <w:t xml:space="preserve"> Новосибирской области </w:t>
      </w:r>
      <w:r w:rsidRPr="002348FF">
        <w:rPr>
          <w:color w:val="000000"/>
          <w:sz w:val="24"/>
          <w:szCs w:val="24"/>
        </w:rPr>
        <w:t xml:space="preserve">с соблюдением норм и требований техники безопасности и </w:t>
      </w:r>
      <w:proofErr w:type="spellStart"/>
      <w:r w:rsidRPr="002348FF">
        <w:rPr>
          <w:color w:val="000000"/>
          <w:sz w:val="24"/>
          <w:szCs w:val="24"/>
        </w:rPr>
        <w:t>СанПиН</w:t>
      </w:r>
      <w:proofErr w:type="spellEnd"/>
      <w:r w:rsidRPr="002348FF">
        <w:rPr>
          <w:color w:val="000000"/>
          <w:sz w:val="24"/>
          <w:szCs w:val="24"/>
        </w:rPr>
        <w:t xml:space="preserve"> 2.2.3. 1384-03 «Гигиенические требования к организации строительного производства и строительных работ». Исходя из принятого темпа работ, запас строительных материалов на территории Объекта должен находиться в объеме среднесуточной потребности на каждое место производства работ, и быть достаточным для бесперебойного выполнения работ;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обеспечивать на Объекте наличие персонала, техники и оборудования в количестве, необходимом для выполнения работ на Объекте;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обеспечивать сохранность, материалов и оборудования, находящихся на местах производства работ в период выполнения работ;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обеспечивать Заказчику и его представителям возможность </w:t>
      </w:r>
      <w:proofErr w:type="gramStart"/>
      <w:r w:rsidRPr="002348FF">
        <w:rPr>
          <w:color w:val="000000"/>
          <w:sz w:val="24"/>
          <w:szCs w:val="24"/>
        </w:rPr>
        <w:t>контроля за</w:t>
      </w:r>
      <w:proofErr w:type="gramEnd"/>
      <w:r w:rsidRPr="002348FF">
        <w:rPr>
          <w:color w:val="000000"/>
          <w:sz w:val="24"/>
          <w:szCs w:val="24"/>
        </w:rPr>
        <w:t xml:space="preserve"> ходом выполнения работ, качеством используемых материалов и оборудования, в том числе беспрепятственно допускать уполномоченных представителей Заказчика к любому конструктивному элементу Объекта, представлять по их требованию отчеты о ходе выполнения работ, исполнительную документацию;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proofErr w:type="gramStart"/>
      <w:r w:rsidRPr="002348FF">
        <w:rPr>
          <w:color w:val="000000"/>
          <w:sz w:val="24"/>
          <w:szCs w:val="24"/>
        </w:rPr>
        <w:t xml:space="preserve">- исполнять полученные в ходе выполнения работ при осуществлении контроля за ходом выполнения и качеством работ указания </w:t>
      </w:r>
      <w:r w:rsidRPr="002348FF">
        <w:rPr>
          <w:rFonts w:eastAsia="Arial"/>
          <w:sz w:val="24"/>
          <w:szCs w:val="24"/>
        </w:rPr>
        <w:t xml:space="preserve">администрации </w:t>
      </w:r>
      <w:r>
        <w:rPr>
          <w:rFonts w:eastAsia="Arial"/>
          <w:sz w:val="24"/>
          <w:szCs w:val="24"/>
        </w:rPr>
        <w:t xml:space="preserve">Николаевского сельсовета </w:t>
      </w:r>
      <w:r w:rsidRPr="002348FF">
        <w:rPr>
          <w:rFonts w:eastAsia="Arial"/>
          <w:sz w:val="24"/>
          <w:szCs w:val="24"/>
        </w:rPr>
        <w:t>Татарск</w:t>
      </w:r>
      <w:r>
        <w:rPr>
          <w:rFonts w:eastAsia="Arial"/>
          <w:sz w:val="24"/>
          <w:szCs w:val="24"/>
        </w:rPr>
        <w:t xml:space="preserve">ого района </w:t>
      </w:r>
      <w:r w:rsidRPr="002348FF">
        <w:rPr>
          <w:rFonts w:eastAsia="Arial"/>
          <w:sz w:val="24"/>
          <w:szCs w:val="24"/>
        </w:rPr>
        <w:t>Новосибирской области</w:t>
      </w:r>
      <w:r w:rsidRPr="002348FF">
        <w:rPr>
          <w:color w:val="000000"/>
          <w:sz w:val="24"/>
          <w:szCs w:val="24"/>
        </w:rPr>
        <w:t xml:space="preserve">, а также уполномоченных представителей других контролирующих и надзорных органов, заносить их в соответствующие журналы, устранять их в срок, установленный администрацией </w:t>
      </w:r>
      <w:r>
        <w:rPr>
          <w:color w:val="000000"/>
          <w:sz w:val="24"/>
          <w:szCs w:val="24"/>
        </w:rPr>
        <w:t xml:space="preserve">Николаевского сельсовета </w:t>
      </w:r>
      <w:r w:rsidRPr="002348FF">
        <w:rPr>
          <w:color w:val="000000"/>
          <w:sz w:val="24"/>
          <w:szCs w:val="24"/>
        </w:rPr>
        <w:t>Татарск</w:t>
      </w:r>
      <w:r>
        <w:rPr>
          <w:color w:val="000000"/>
          <w:sz w:val="24"/>
          <w:szCs w:val="24"/>
        </w:rPr>
        <w:t>ого района</w:t>
      </w:r>
      <w:r w:rsidRPr="002348FF">
        <w:rPr>
          <w:color w:val="000000"/>
          <w:sz w:val="24"/>
          <w:szCs w:val="24"/>
        </w:rPr>
        <w:t xml:space="preserve"> Новосибирской области, обнаруженные недостатки в выполненной работе или иные отступления от условий Контракта;</w:t>
      </w:r>
      <w:proofErr w:type="gramEnd"/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обеспечивать еженедельно по понедельникам представление Заказчику докладов о ходе выполнения работ и не менее 20 фотографий Объекта в электронном виде с различных ракурсов, снятых в рабочее время;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обеспечить наличие всех необходимых профессиональных допусков, разрешений и допусков на право производства работ, требующихся в соответствии с законодательством Российской Федерации, в том числе разрешения и согласования, связанные с использованием иностранной рабочей силы;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в ходе выполнения работ проводить мероприятия, направленные на предупреждение несчастных случаев на производстве, профессиональных заболеваний, улучшения условий и охраны труда, санитарно-бытового обеспечения персонала;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в ходе выполнения работ обеспечить соблюдение мероприятий по технике безопасности, охране окружающей среды, пожарной безопасности, антитеррору;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proofErr w:type="gramStart"/>
      <w:r w:rsidRPr="002348FF">
        <w:rPr>
          <w:color w:val="000000"/>
          <w:sz w:val="24"/>
          <w:szCs w:val="24"/>
        </w:rPr>
        <w:t>- в течение 1 (одного) рабочего дня с момента подписания Контракта назначить ответственных должностных лиц Подрядчика для координации и согласования с Заказчиком хода выполнения работ и решения иных вопросов, направить Заказчику письменное уведомление (с указанием Ф.И.О., занимаемой у Подрядчика должности, срока полномочий, номера и даты распорядительного документа о его назначении, номера мобильного телефона) и выданные Подрядчиком доверенности, подтверждающие объем</w:t>
      </w:r>
      <w:proofErr w:type="gramEnd"/>
      <w:r w:rsidRPr="002348FF">
        <w:rPr>
          <w:color w:val="000000"/>
          <w:sz w:val="24"/>
          <w:szCs w:val="24"/>
        </w:rPr>
        <w:t xml:space="preserve"> и срок полномочий указанных должностных лиц;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в течение 2 (двух) дней </w:t>
      </w:r>
      <w:proofErr w:type="gramStart"/>
      <w:r w:rsidRPr="002348FF">
        <w:rPr>
          <w:color w:val="000000"/>
          <w:sz w:val="24"/>
          <w:szCs w:val="24"/>
        </w:rPr>
        <w:t>с даты заключения</w:t>
      </w:r>
      <w:proofErr w:type="gramEnd"/>
      <w:r w:rsidRPr="002348FF">
        <w:rPr>
          <w:color w:val="000000"/>
          <w:sz w:val="24"/>
          <w:szCs w:val="24"/>
        </w:rPr>
        <w:t xml:space="preserve"> Контракта разработать и согласовать с Заказчиком подробный График производства работ. График производства работ должен содержать наименование основных видов строительно-монтажных работ. График должен быть разбит на недели и выполнен с указанием конкретных сроков с момента заключения Контракта до полного выполнения обязательств Подрядчика по выполнению работ;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color w:val="000000"/>
          <w:sz w:val="24"/>
          <w:szCs w:val="24"/>
        </w:rPr>
        <w:t>-</w:t>
      </w:r>
      <w:r w:rsidRPr="002348FF">
        <w:rPr>
          <w:color w:val="FF0000"/>
          <w:sz w:val="24"/>
          <w:szCs w:val="24"/>
        </w:rPr>
        <w:t xml:space="preserve"> </w:t>
      </w:r>
      <w:r w:rsidRPr="002348FF">
        <w:rPr>
          <w:sz w:val="24"/>
          <w:szCs w:val="24"/>
        </w:rPr>
        <w:t>предусмотреть электроснабжение строительных механизмов с помощью принадлежащих Подрядчику источников автономного электроснабжения;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получить в установленном порядке разрешение на присоединение мест производства работ к сети холодного водоснабжения. После получения настоящего разрешения смонтировать временный узел учета холодной воды, произвести разводку трубопроводов водоснабжения, с установкой оконечных сантехнических устройств. </w:t>
      </w:r>
      <w:r w:rsidRPr="002348FF">
        <w:rPr>
          <w:color w:val="000000"/>
          <w:sz w:val="24"/>
          <w:szCs w:val="24"/>
        </w:rPr>
        <w:lastRenderedPageBreak/>
        <w:t>Временные трубопроводы водоснабжения от точки подключения должны быть выполнены из сшитого полиэтилена. Также допускается использование гибкой подводки, предварительно согласовав её с Заказчиком. В качестве запорной арматуры использовать шаровые краны. Оплата за потребленную холодную воду осуществляется Подрядчиком по фактическому потреблению, согласно показанию прибора учета. Снятие показаний прибора учета производится после выполнения Работ в присутствии представителя Заказчика и ответственного лица за снятие показаний от Подрядчика;</w:t>
      </w:r>
    </w:p>
    <w:p w:rsidR="00E65893" w:rsidRPr="002348FF" w:rsidRDefault="00E65893" w:rsidP="00E65893">
      <w:pPr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обеспечить наличие емкостей для утилизации отходов, образующихся при проведении строительных работ. Использование для этих целей существующей системы утилизации запрещается</w:t>
      </w:r>
      <w:r w:rsidRPr="002348FF">
        <w:rPr>
          <w:b/>
          <w:color w:val="000000"/>
          <w:sz w:val="24"/>
          <w:szCs w:val="24"/>
        </w:rPr>
        <w:t>;</w:t>
      </w:r>
    </w:p>
    <w:p w:rsidR="00E65893" w:rsidRPr="002348FF" w:rsidRDefault="00E65893" w:rsidP="00E65893">
      <w:pPr>
        <w:ind w:firstLine="567"/>
        <w:jc w:val="both"/>
        <w:rPr>
          <w:bCs/>
          <w:iCs/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 - обеспечивать за свой счет ежедневную уборку мест производства работ от строительного мусора на Объекте и прилегающей непосредственно к ним территории на протяжении всего периода выполнения работ, а также в случаях, установленных законодательством Российской Федерации. Обеспечивать за свой счет </w:t>
      </w:r>
      <w:r w:rsidRPr="002348FF">
        <w:rPr>
          <w:color w:val="000000"/>
          <w:sz w:val="24"/>
          <w:szCs w:val="24"/>
          <w:u w:val="single"/>
        </w:rPr>
        <w:t>ежедневный вывоз строительного мусора с мест производства работ</w:t>
      </w:r>
      <w:r w:rsidRPr="002348FF">
        <w:rPr>
          <w:color w:val="000000"/>
          <w:sz w:val="24"/>
          <w:szCs w:val="24"/>
        </w:rPr>
        <w:t xml:space="preserve"> и его утилизацию на санкционированном полигоне ТБО. </w:t>
      </w:r>
      <w:r w:rsidRPr="002348FF">
        <w:rPr>
          <w:bCs/>
          <w:iCs/>
          <w:color w:val="000000"/>
          <w:sz w:val="24"/>
          <w:szCs w:val="24"/>
        </w:rPr>
        <w:t xml:space="preserve">При перевозке строительного мусора с мест производства работ до полигона ТБО должны быть приняты меры предосторожности, предотвращающие загрязнение улиц и автодорог </w:t>
      </w:r>
      <w:r>
        <w:rPr>
          <w:bCs/>
          <w:iCs/>
          <w:color w:val="000000"/>
          <w:sz w:val="24"/>
          <w:szCs w:val="24"/>
        </w:rPr>
        <w:t xml:space="preserve">Николаевского сельсовета </w:t>
      </w:r>
      <w:r w:rsidRPr="002348FF">
        <w:rPr>
          <w:bCs/>
          <w:iCs/>
          <w:color w:val="000000"/>
          <w:sz w:val="24"/>
          <w:szCs w:val="24"/>
        </w:rPr>
        <w:t>Татарск</w:t>
      </w:r>
      <w:r>
        <w:rPr>
          <w:bCs/>
          <w:iCs/>
          <w:color w:val="000000"/>
          <w:sz w:val="24"/>
          <w:szCs w:val="24"/>
        </w:rPr>
        <w:t>ого района</w:t>
      </w:r>
      <w:r w:rsidRPr="002348FF">
        <w:rPr>
          <w:bCs/>
          <w:iCs/>
          <w:color w:val="000000"/>
          <w:sz w:val="24"/>
          <w:szCs w:val="24"/>
        </w:rPr>
        <w:t xml:space="preserve"> Новосибирской области</w:t>
      </w:r>
      <w:r w:rsidRPr="002348FF">
        <w:rPr>
          <w:color w:val="000000"/>
          <w:sz w:val="24"/>
          <w:szCs w:val="24"/>
        </w:rPr>
        <w:t>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использовать при выполнении работ материалы, изделия и конструкции надлежащего качества, имеющие соответствующие сертификаты, технические паспорта и другие документы, удостоверяющие их качество. Не менее чем за 3 (три) рабочих дня до момента начала производства работ с использованием соответствующих материалов, изделий, конструкций, представлять указанные документы Заказчику и его уполномоченным представителям с оформлением сводного реестра материалов и конструкций, применяемых при производстве работ в двух экземплярах. Каждый лист сводного реестра должен быть заверен подписью уполномоченного Подрядчиком лица и скреплен печатью Подрядчика. Неисполнение указанного требования приравнивается к качественным недостаткам в выполненных работах, и Подрядчик несет ответственность, аналогичную ответственности за неисполнение (ненадлежащее исполнение) своих обязательств по качеству выполнения работ по Контракту;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при выявлении согласно заключению независимой экспертизы несоответствия качества материалов, изделий или конструкций, производить расходы по их замене и компенсацию стоимости экспертизы, проведенной проверяющей стороной;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приступать к выполнению последующих работ только после приемки администрацией города Татарска Новосибирской области скрытых работ и составления актов освидетельствования этих работ;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если закрытие работ выполнено без подтверждения Заказчика и его уполномоченных представителей, в случае, когда он не был информирован об этом, Подрядчик обязан за свой счет вскрыть любую часть скрытых работ согласно указанию Заказчика, а затем восстановить ее за свой счет. Ответственность за возникшую при этом просрочку Подрядчик несет в полном объеме в соответствии с условиями Контракта;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обеспечить до подписания Акта о приемке законченного объекта вывоз принадлежащих Подрядчику строительных материалов, привлеченных к выполнению работ строительных машин и механизмов, и другого имущества с выполнением, при необходимости, восстановительных работ по благоустройству в местах производства работ;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обеспечивать в соответствии с действующими нормативными документами своевременное ведение и хранение исполнительной документации по Объекту на месте производства работ, а также представлять для контроля представителям Заказчика, всю текущую исполнительную документацию, в том числе чертежи, спецификации и иные документы, относящиеся к выполняемым работам;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lastRenderedPageBreak/>
        <w:t xml:space="preserve">- вести журнал производства работ, в котором отражать все факты и обстоятельства, происходящие в процессе производства работ на Объекте: даты начала и окончания работ; факты выявления Заказчиком некачественного выполнения работ по Контракту, сроки и условия их устранения и иную информацию в соответствии с требованиями нормативных документов. Устранять в установленные представителем Заказчика </w:t>
      </w:r>
      <w:proofErr w:type="gramStart"/>
      <w:r w:rsidRPr="002348FF">
        <w:rPr>
          <w:color w:val="000000"/>
          <w:sz w:val="24"/>
          <w:szCs w:val="24"/>
        </w:rPr>
        <w:t>сроки</w:t>
      </w:r>
      <w:proofErr w:type="gramEnd"/>
      <w:r w:rsidRPr="002348FF">
        <w:rPr>
          <w:color w:val="000000"/>
          <w:sz w:val="24"/>
          <w:szCs w:val="24"/>
        </w:rPr>
        <w:t xml:space="preserve"> обоснованные замечания представителя Заказчика в случае, если последний не согласен с продвижением или качеством работ, или же с записями представителя Подрядчика в журнале производства работ. Обеспечивать свободный доступ Заказчика и его представителей к журналу производства работ;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в порядке и сроки, установленные Контрактом, на основании полученного от Заказчика требования приостановить выполнение работ на Объекте до получения соответствующих указаний со стороны Заказчика;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в случае приостановки работ Заказчиком или уполномоченными надзорными органами устранить причины приостановки в пределах сроков производства работ, установленных Контрактом;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участвовать в мероприятиях по вводу Объекта в эксплуатацию и обеспечивать своевременное представление всех необходимых документов в соответствии с требованиями Градостроительного кодекса РФ, постановления правительства РФ от 01.02.2006 г. № 54 «О государственном строительном надзоре в Российской Федерации», других нормативных правовых актов и нормативных документов Российской Федерации;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по требованию Заказчика, в порядке и сроки, установленные Контрактом, обеспечивать явку надлежащим образом уполномоченного представителя для составления и подписания, предусмотренных Контрактом и законодательством Российской Федерации документов;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>- представлять Заказчику запрашиваемую информацию и материалы в порядке, сроки и по формам, согласованным с Заказчиком;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в случае получения от Заказчика конфиденциальной информации, содержащей техническую или коммерческую тайну, не разглашать ее и не передавать третьим лицам без письменного разрешения Заказчика; </w:t>
      </w:r>
    </w:p>
    <w:p w:rsidR="00E65893" w:rsidRPr="002348FF" w:rsidRDefault="00E65893" w:rsidP="00E65893">
      <w:pPr>
        <w:tabs>
          <w:tab w:val="left" w:pos="0"/>
          <w:tab w:val="left" w:pos="567"/>
          <w:tab w:val="num" w:pos="993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2348FF">
        <w:rPr>
          <w:color w:val="000000"/>
          <w:sz w:val="24"/>
          <w:szCs w:val="24"/>
        </w:rPr>
        <w:t xml:space="preserve">- не передавать третьим лицам </w:t>
      </w:r>
      <w:proofErr w:type="gramStart"/>
      <w:r w:rsidRPr="002348FF">
        <w:rPr>
          <w:color w:val="000000"/>
          <w:sz w:val="24"/>
          <w:szCs w:val="24"/>
        </w:rPr>
        <w:t>полученную</w:t>
      </w:r>
      <w:proofErr w:type="gramEnd"/>
      <w:r w:rsidRPr="002348FF">
        <w:rPr>
          <w:color w:val="000000"/>
          <w:sz w:val="24"/>
          <w:szCs w:val="24"/>
        </w:rPr>
        <w:t xml:space="preserve"> от Заказчика рабочий проект без письменного согласия Заказчика.</w:t>
      </w:r>
    </w:p>
    <w:p w:rsidR="00E65893" w:rsidRPr="002348FF" w:rsidRDefault="00E65893" w:rsidP="00E65893">
      <w:pPr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ind w:hanging="153"/>
        <w:jc w:val="both"/>
        <w:rPr>
          <w:bCs/>
          <w:color w:val="000000"/>
          <w:sz w:val="24"/>
          <w:szCs w:val="24"/>
        </w:rPr>
      </w:pPr>
      <w:r w:rsidRPr="002348FF">
        <w:rPr>
          <w:bCs/>
          <w:color w:val="000000"/>
          <w:sz w:val="24"/>
          <w:szCs w:val="24"/>
        </w:rPr>
        <w:t xml:space="preserve">Гарантии качества работ: </w:t>
      </w:r>
    </w:p>
    <w:p w:rsidR="00E65893" w:rsidRPr="002348FF" w:rsidRDefault="00E65893" w:rsidP="00E65893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 xml:space="preserve">Гарантийный срок нормальной эксплуатации Объекта устанавливается продолжительностью 5 (пять) лет </w:t>
      </w:r>
      <w:proofErr w:type="gramStart"/>
      <w:r w:rsidRPr="002348FF">
        <w:rPr>
          <w:sz w:val="24"/>
          <w:szCs w:val="24"/>
        </w:rPr>
        <w:t>с  даты  подписания</w:t>
      </w:r>
      <w:proofErr w:type="gramEnd"/>
      <w:r w:rsidRPr="002348FF">
        <w:rPr>
          <w:sz w:val="24"/>
          <w:szCs w:val="24"/>
        </w:rPr>
        <w:t xml:space="preserve"> сторонами Акта о приемке завершенного Объекта.</w:t>
      </w:r>
    </w:p>
    <w:p w:rsidR="00E65893" w:rsidRPr="002348FF" w:rsidRDefault="00E65893" w:rsidP="00E65893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Гарантийный срок распространяется на все конструктивные элементы, материалы, оборудование и работы, выполненные Подрядчиком по Контракту.</w:t>
      </w:r>
    </w:p>
    <w:p w:rsidR="00E65893" w:rsidRPr="002348FF" w:rsidRDefault="00E65893" w:rsidP="00E65893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Подрядчик гарантирует достижение Объектом указанных в рабочем проекте показателей и возможность эксплуатации Объекта на протяжении гарантийного срока и несет ответственность за отступление от них.</w:t>
      </w:r>
    </w:p>
    <w:p w:rsidR="00E65893" w:rsidRPr="002348FF" w:rsidRDefault="00E65893" w:rsidP="00E65893">
      <w:pPr>
        <w:widowControl w:val="0"/>
        <w:tabs>
          <w:tab w:val="left" w:pos="0"/>
        </w:tabs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Если в период гарантийной эксплуатации Объекта обнаружатся дефекты, препятствующие нормальной его эксплуатации, Подрядчик обязан их устранить за свой счет в установленные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2-х дней со дня получения письменного извещения Заказчика. Гарантийный срок в этом случае продлевается на период устранения дефектов.</w:t>
      </w:r>
    </w:p>
    <w:p w:rsidR="00E65893" w:rsidRPr="002348FF" w:rsidRDefault="00E65893" w:rsidP="00E65893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экспертизы, привлекаемой им за свой счет.</w:t>
      </w:r>
    </w:p>
    <w:p w:rsidR="00E65893" w:rsidRPr="002348FF" w:rsidRDefault="00E65893" w:rsidP="00E65893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 xml:space="preserve">При обнаружении недостатков (дефектов) материалов, использованных при проведении строительно-монтажных работ, Подрядчик не вправе использовать те же </w:t>
      </w:r>
      <w:r w:rsidRPr="002348FF">
        <w:rPr>
          <w:sz w:val="24"/>
          <w:szCs w:val="24"/>
        </w:rPr>
        <w:lastRenderedPageBreak/>
        <w:t>материалы либо материалы такого же качества при устранении недостатков (дефектов) в работах.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Приемка работ по устранению недостатков (дефектов) осуществляется на основании проверки Сторонами работ с оформлением акта приемки работ по устранению недостатков (дефектов), выявленных в гарантийный срок. Ущерб, нанесенный по вине Заказчика или третьих лиц Объекту, оборудованию, материалам, конструкциям, изделиям, системам в период гарантийного срока, возмещается за счет виновных лиц. Гарантийный срок продлевается на период устранения недостатков (дефектов).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7. Подрядчик гарантирует: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- наличие у себя всех допусков и разрешений, необходимых для выполнения работ в соответствии с Контрактом;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2348FF">
        <w:rPr>
          <w:sz w:val="24"/>
          <w:szCs w:val="24"/>
        </w:rPr>
        <w:t xml:space="preserve">- выполнение всех работ в полном объеме и в сроки, определенные условиями Контракта. 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- соответствие качества всех выполненных работ Описанию объекта закупки и требованиям нормативных документов РФ;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- высокое качество всех работ, выполненных Подрядчиком;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- достижение Объектом указанных в рабочем проекте показателей и возможность нормальной эксплуатации Объекта в период гарантийного срока;</w:t>
      </w:r>
    </w:p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348FF">
        <w:rPr>
          <w:sz w:val="24"/>
          <w:szCs w:val="24"/>
        </w:rPr>
        <w:t>- устранение за свой счет недостатков (дефектов), выявленных в период гарантийного срока.</w:t>
      </w:r>
    </w:p>
    <w:tbl>
      <w:tblPr>
        <w:tblW w:w="10015" w:type="dxa"/>
        <w:tblInd w:w="-318" w:type="dxa"/>
        <w:tblLook w:val="04A0"/>
      </w:tblPr>
      <w:tblGrid>
        <w:gridCol w:w="724"/>
        <w:gridCol w:w="2634"/>
        <w:gridCol w:w="3767"/>
        <w:gridCol w:w="1158"/>
        <w:gridCol w:w="1732"/>
      </w:tblGrid>
      <w:tr w:rsidR="00E65893" w:rsidRPr="002348FF" w:rsidTr="00322461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65893" w:rsidRPr="002348FF" w:rsidRDefault="00E65893" w:rsidP="003224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893" w:rsidRPr="002348FF" w:rsidRDefault="00E65893" w:rsidP="00322461">
            <w:pPr>
              <w:rPr>
                <w:rFonts w:ascii="Arial CYR" w:hAnsi="Arial CYR" w:cs="Arial CYR"/>
              </w:rPr>
            </w:pPr>
          </w:p>
        </w:tc>
        <w:tc>
          <w:tcPr>
            <w:tcW w:w="35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65893" w:rsidRPr="002348FF" w:rsidRDefault="00E65893" w:rsidP="0032246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65893" w:rsidRPr="002348FF" w:rsidRDefault="00E65893" w:rsidP="0032246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E65893" w:rsidRPr="002348FF" w:rsidRDefault="00E65893" w:rsidP="0032246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E65893" w:rsidRPr="002348FF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68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/>
      </w:tblPr>
      <w:tblGrid>
        <w:gridCol w:w="4223"/>
        <w:gridCol w:w="863"/>
        <w:gridCol w:w="4485"/>
      </w:tblGrid>
      <w:tr w:rsidR="00E65893" w:rsidRPr="00935CD8" w:rsidTr="00322461">
        <w:trPr>
          <w:trHeight w:val="497"/>
        </w:trPr>
        <w:tc>
          <w:tcPr>
            <w:tcW w:w="4240" w:type="dxa"/>
            <w:shd w:val="clear" w:color="auto" w:fill="auto"/>
          </w:tcPr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  <w:r w:rsidRPr="00935CD8">
              <w:rPr>
                <w:sz w:val="24"/>
                <w:szCs w:val="24"/>
              </w:rPr>
              <w:t xml:space="preserve">Глава </w:t>
            </w:r>
            <w:r>
              <w:rPr>
                <w:sz w:val="24"/>
                <w:szCs w:val="24"/>
              </w:rPr>
              <w:t xml:space="preserve">Николаевского сельсовета </w:t>
            </w:r>
            <w:r w:rsidRPr="00935CD8">
              <w:rPr>
                <w:sz w:val="24"/>
                <w:szCs w:val="24"/>
              </w:rPr>
              <w:t>Татарск</w:t>
            </w:r>
            <w:r>
              <w:rPr>
                <w:sz w:val="24"/>
                <w:szCs w:val="24"/>
              </w:rPr>
              <w:t>ого района</w:t>
            </w:r>
          </w:p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  <w:r w:rsidRPr="00935CD8">
              <w:rPr>
                <w:sz w:val="24"/>
                <w:szCs w:val="24"/>
              </w:rPr>
              <w:t>Новосибирской области</w:t>
            </w:r>
          </w:p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</w:p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  <w:r w:rsidRPr="00935CD8">
              <w:rPr>
                <w:sz w:val="24"/>
                <w:szCs w:val="24"/>
              </w:rPr>
              <w:t>________________</w:t>
            </w:r>
            <w:r>
              <w:rPr>
                <w:sz w:val="24"/>
                <w:szCs w:val="24"/>
              </w:rPr>
              <w:t xml:space="preserve"> О.С.Прокопенко</w:t>
            </w:r>
          </w:p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  <w:r w:rsidRPr="00935CD8">
              <w:rPr>
                <w:sz w:val="24"/>
                <w:szCs w:val="24"/>
              </w:rPr>
              <w:t>МП (при наличии)</w:t>
            </w:r>
          </w:p>
        </w:tc>
        <w:tc>
          <w:tcPr>
            <w:tcW w:w="868" w:type="dxa"/>
            <w:shd w:val="clear" w:color="auto" w:fill="auto"/>
          </w:tcPr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501" w:type="dxa"/>
            <w:shd w:val="clear" w:color="auto" w:fill="auto"/>
          </w:tcPr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  <w:r w:rsidRPr="00935CD8">
              <w:rPr>
                <w:sz w:val="24"/>
                <w:szCs w:val="24"/>
              </w:rPr>
              <w:t>Подрядчик:</w:t>
            </w:r>
          </w:p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  <w:r w:rsidRPr="00935CD8">
              <w:rPr>
                <w:sz w:val="24"/>
                <w:szCs w:val="24"/>
              </w:rPr>
              <w:t xml:space="preserve">___________________ </w:t>
            </w:r>
          </w:p>
          <w:p w:rsidR="00E65893" w:rsidRPr="00935CD8" w:rsidRDefault="00E65893" w:rsidP="00322461">
            <w:pPr>
              <w:jc w:val="both"/>
              <w:rPr>
                <w:sz w:val="24"/>
                <w:szCs w:val="24"/>
              </w:rPr>
            </w:pPr>
            <w:r w:rsidRPr="00935CD8">
              <w:rPr>
                <w:sz w:val="24"/>
                <w:szCs w:val="24"/>
              </w:rPr>
              <w:t>МП (при наличии)</w:t>
            </w:r>
          </w:p>
        </w:tc>
      </w:tr>
    </w:tbl>
    <w:p w:rsidR="00E65893" w:rsidRPr="00063732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E65893" w:rsidRPr="00063732" w:rsidRDefault="00E65893" w:rsidP="00E65893">
      <w:pPr>
        <w:tabs>
          <w:tab w:val="left" w:pos="0"/>
          <w:tab w:val="left" w:pos="142"/>
          <w:tab w:val="left" w:pos="1200"/>
          <w:tab w:val="left" w:pos="1276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E65893" w:rsidRDefault="00E65893" w:rsidP="00E65893">
      <w:pPr>
        <w:keepNext/>
        <w:keepLines/>
        <w:widowControl w:val="0"/>
        <w:ind w:hanging="567"/>
        <w:jc w:val="center"/>
        <w:rPr>
          <w:b/>
          <w:bCs/>
          <w:sz w:val="24"/>
          <w:szCs w:val="24"/>
        </w:rPr>
      </w:pPr>
    </w:p>
    <w:p w:rsidR="00E65893" w:rsidRPr="00517D4C" w:rsidRDefault="00E65893" w:rsidP="00E65893">
      <w:pPr>
        <w:keepNext/>
        <w:keepLines/>
        <w:widowControl w:val="0"/>
        <w:ind w:hanging="567"/>
        <w:jc w:val="center"/>
        <w:rPr>
          <w:b/>
          <w:bCs/>
          <w:sz w:val="24"/>
          <w:szCs w:val="24"/>
        </w:rPr>
      </w:pPr>
    </w:p>
    <w:p w:rsidR="00E65893" w:rsidRPr="00517D4C" w:rsidRDefault="00E65893" w:rsidP="00E65893">
      <w:pPr>
        <w:keepNext/>
        <w:keepLines/>
        <w:widowControl w:val="0"/>
        <w:jc w:val="center"/>
        <w:rPr>
          <w:b/>
          <w:bCs/>
          <w:sz w:val="24"/>
          <w:szCs w:val="24"/>
        </w:rPr>
      </w:pPr>
    </w:p>
    <w:tbl>
      <w:tblPr>
        <w:tblW w:w="10112" w:type="dxa"/>
        <w:tblInd w:w="-106" w:type="dxa"/>
        <w:tblLayout w:type="fixed"/>
        <w:tblLook w:val="00A0"/>
      </w:tblPr>
      <w:tblGrid>
        <w:gridCol w:w="4784"/>
        <w:gridCol w:w="108"/>
        <w:gridCol w:w="4677"/>
        <w:gridCol w:w="543"/>
      </w:tblGrid>
      <w:tr w:rsidR="00E65893" w:rsidRPr="0054136F" w:rsidTr="00322461">
        <w:trPr>
          <w:gridAfter w:val="1"/>
          <w:wAfter w:w="543" w:type="dxa"/>
          <w:trHeight w:val="283"/>
        </w:trPr>
        <w:tc>
          <w:tcPr>
            <w:tcW w:w="4784" w:type="dxa"/>
          </w:tcPr>
          <w:p w:rsidR="00E65893" w:rsidRPr="0054136F" w:rsidRDefault="00E65893" w:rsidP="00322461">
            <w:pPr>
              <w:tabs>
                <w:tab w:val="left" w:pos="9781"/>
              </w:tabs>
              <w:rPr>
                <w:b/>
                <w:bCs/>
              </w:rPr>
            </w:pPr>
          </w:p>
        </w:tc>
        <w:tc>
          <w:tcPr>
            <w:tcW w:w="4785" w:type="dxa"/>
            <w:gridSpan w:val="2"/>
          </w:tcPr>
          <w:p w:rsidR="00E65893" w:rsidRPr="0054136F" w:rsidRDefault="00E65893" w:rsidP="00322461">
            <w:pPr>
              <w:tabs>
                <w:tab w:val="left" w:pos="9781"/>
              </w:tabs>
              <w:rPr>
                <w:b/>
                <w:bCs/>
              </w:rPr>
            </w:pPr>
          </w:p>
        </w:tc>
      </w:tr>
      <w:tr w:rsidR="00E65893" w:rsidRPr="00653E52" w:rsidTr="00322461">
        <w:tblPrEx>
          <w:tblLook w:val="0000"/>
        </w:tblPrEx>
        <w:trPr>
          <w:trHeight w:val="394"/>
        </w:trPr>
        <w:tc>
          <w:tcPr>
            <w:tcW w:w="4892" w:type="dxa"/>
            <w:gridSpan w:val="2"/>
          </w:tcPr>
          <w:p w:rsidR="00E65893" w:rsidRPr="00653E52" w:rsidRDefault="00E65893" w:rsidP="00322461">
            <w:pPr>
              <w:jc w:val="both"/>
              <w:rPr>
                <w:b/>
                <w:bCs/>
              </w:rPr>
            </w:pPr>
          </w:p>
        </w:tc>
        <w:tc>
          <w:tcPr>
            <w:tcW w:w="5220" w:type="dxa"/>
            <w:gridSpan w:val="2"/>
          </w:tcPr>
          <w:p w:rsidR="00E65893" w:rsidRPr="00653E52" w:rsidRDefault="00E65893" w:rsidP="00322461">
            <w:pPr>
              <w:jc w:val="both"/>
              <w:rPr>
                <w:b/>
                <w:bCs/>
              </w:rPr>
            </w:pPr>
          </w:p>
        </w:tc>
      </w:tr>
    </w:tbl>
    <w:p w:rsidR="00E65893" w:rsidRDefault="00E65893" w:rsidP="00E65893"/>
    <w:p w:rsidR="00E65893" w:rsidRDefault="00E65893" w:rsidP="00E65893"/>
    <w:p w:rsidR="00E65893" w:rsidRDefault="00E65893" w:rsidP="00E65893"/>
    <w:p w:rsidR="00E65893" w:rsidRDefault="00E65893" w:rsidP="00E65893"/>
    <w:p w:rsidR="00E65893" w:rsidRDefault="00E65893" w:rsidP="00E65893"/>
    <w:p w:rsidR="00E65893" w:rsidRDefault="00E65893" w:rsidP="00E65893"/>
    <w:p w:rsidR="00E65893" w:rsidRDefault="00E65893" w:rsidP="00E65893"/>
    <w:p w:rsidR="00E65893" w:rsidRDefault="00E65893" w:rsidP="00E65893"/>
    <w:p w:rsidR="0016397B" w:rsidRDefault="0016397B" w:rsidP="00D93F58">
      <w:pPr>
        <w:rPr>
          <w:rFonts w:eastAsia="Calibri"/>
          <w:sz w:val="40"/>
          <w:szCs w:val="40"/>
          <w:lang w:eastAsia="en-US"/>
        </w:rPr>
      </w:pPr>
    </w:p>
    <w:sectPr w:rsidR="0016397B" w:rsidSect="00B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D1DC0"/>
    <w:multiLevelType w:val="hybridMultilevel"/>
    <w:tmpl w:val="4CF60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055704"/>
    <w:multiLevelType w:val="hybridMultilevel"/>
    <w:tmpl w:val="11541A1C"/>
    <w:lvl w:ilvl="0" w:tplc="E6E2E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F5517"/>
    <w:multiLevelType w:val="hybridMultilevel"/>
    <w:tmpl w:val="9CFE6A5E"/>
    <w:lvl w:ilvl="0" w:tplc="04190001">
      <w:start w:val="1"/>
      <w:numFmt w:val="bullet"/>
      <w:lvlText w:val=""/>
      <w:lvlJc w:val="left"/>
      <w:pPr>
        <w:ind w:left="3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88" w:hanging="360"/>
      </w:pPr>
      <w:rPr>
        <w:rFonts w:ascii="Wingdings" w:hAnsi="Wingdings" w:hint="default"/>
      </w:rPr>
    </w:lvl>
  </w:abstractNum>
  <w:abstractNum w:abstractNumId="3">
    <w:nsid w:val="0F5F6C80"/>
    <w:multiLevelType w:val="hybridMultilevel"/>
    <w:tmpl w:val="12D280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D26B6F"/>
    <w:multiLevelType w:val="hybridMultilevel"/>
    <w:tmpl w:val="4D0673DC"/>
    <w:lvl w:ilvl="0" w:tplc="5D0E6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20336"/>
    <w:multiLevelType w:val="hybridMultilevel"/>
    <w:tmpl w:val="D49C0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44654"/>
    <w:multiLevelType w:val="hybridMultilevel"/>
    <w:tmpl w:val="5EF8AFF8"/>
    <w:lvl w:ilvl="0" w:tplc="7032BC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61F81"/>
    <w:multiLevelType w:val="hybridMultilevel"/>
    <w:tmpl w:val="FCB0A9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046899"/>
    <w:multiLevelType w:val="hybridMultilevel"/>
    <w:tmpl w:val="4DB0C7EE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B0091"/>
    <w:multiLevelType w:val="hybridMultilevel"/>
    <w:tmpl w:val="FCB0A91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2F8E2001"/>
    <w:multiLevelType w:val="hybridMultilevel"/>
    <w:tmpl w:val="4A1A1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3D4B2C"/>
    <w:multiLevelType w:val="hybridMultilevel"/>
    <w:tmpl w:val="0F6050D2"/>
    <w:lvl w:ilvl="0" w:tplc="1CF670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63672"/>
    <w:multiLevelType w:val="hybridMultilevel"/>
    <w:tmpl w:val="9EF22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E7DBF"/>
    <w:multiLevelType w:val="hybridMultilevel"/>
    <w:tmpl w:val="5DE8EC5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CE288B"/>
    <w:multiLevelType w:val="hybridMultilevel"/>
    <w:tmpl w:val="43FEC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E26BE7"/>
    <w:multiLevelType w:val="hybridMultilevel"/>
    <w:tmpl w:val="812ACB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1B17"/>
    <w:multiLevelType w:val="hybridMultilevel"/>
    <w:tmpl w:val="238AB7B4"/>
    <w:lvl w:ilvl="0" w:tplc="1A14C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70603C"/>
    <w:multiLevelType w:val="multilevel"/>
    <w:tmpl w:val="0419001F"/>
    <w:styleLink w:val="9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>
    <w:nsid w:val="492F4DCA"/>
    <w:multiLevelType w:val="hybridMultilevel"/>
    <w:tmpl w:val="F366508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9">
    <w:nsid w:val="4C227754"/>
    <w:multiLevelType w:val="hybridMultilevel"/>
    <w:tmpl w:val="228248A2"/>
    <w:lvl w:ilvl="0" w:tplc="C7F819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A7660"/>
    <w:multiLevelType w:val="hybridMultilevel"/>
    <w:tmpl w:val="22FEB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7953EB"/>
    <w:multiLevelType w:val="hybridMultilevel"/>
    <w:tmpl w:val="C778F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887111"/>
    <w:multiLevelType w:val="hybridMultilevel"/>
    <w:tmpl w:val="2E7244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9EE4A6E"/>
    <w:multiLevelType w:val="hybridMultilevel"/>
    <w:tmpl w:val="3A58BE2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1CB6372"/>
    <w:multiLevelType w:val="hybridMultilevel"/>
    <w:tmpl w:val="9238E480"/>
    <w:lvl w:ilvl="0" w:tplc="04190001">
      <w:start w:val="1"/>
      <w:numFmt w:val="bullet"/>
      <w:lvlText w:val=""/>
      <w:lvlJc w:val="left"/>
      <w:pPr>
        <w:ind w:left="1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35" w:hanging="360"/>
      </w:pPr>
      <w:rPr>
        <w:rFonts w:ascii="Wingdings" w:hAnsi="Wingdings" w:hint="default"/>
      </w:rPr>
    </w:lvl>
  </w:abstractNum>
  <w:abstractNum w:abstractNumId="25">
    <w:nsid w:val="6252417D"/>
    <w:multiLevelType w:val="hybridMultilevel"/>
    <w:tmpl w:val="2FEA8D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E1709B"/>
    <w:multiLevelType w:val="hybridMultilevel"/>
    <w:tmpl w:val="6D4C83A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6BBD7EC1"/>
    <w:multiLevelType w:val="multilevel"/>
    <w:tmpl w:val="7C3A54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4E07DAD"/>
    <w:multiLevelType w:val="hybridMultilevel"/>
    <w:tmpl w:val="33E67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782EB4"/>
    <w:multiLevelType w:val="hybridMultilevel"/>
    <w:tmpl w:val="C59EF4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F5866"/>
    <w:multiLevelType w:val="hybridMultilevel"/>
    <w:tmpl w:val="C63C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4"/>
  </w:num>
  <w:num w:numId="3">
    <w:abstractNumId w:val="8"/>
  </w:num>
  <w:num w:numId="4">
    <w:abstractNumId w:val="22"/>
  </w:num>
  <w:num w:numId="5">
    <w:abstractNumId w:val="21"/>
  </w:num>
  <w:num w:numId="6">
    <w:abstractNumId w:val="29"/>
  </w:num>
  <w:num w:numId="7">
    <w:abstractNumId w:val="20"/>
  </w:num>
  <w:num w:numId="8">
    <w:abstractNumId w:val="11"/>
  </w:num>
  <w:num w:numId="9">
    <w:abstractNumId w:val="14"/>
  </w:num>
  <w:num w:numId="10">
    <w:abstractNumId w:val="16"/>
  </w:num>
  <w:num w:numId="11">
    <w:abstractNumId w:val="2"/>
  </w:num>
  <w:num w:numId="12">
    <w:abstractNumId w:val="24"/>
  </w:num>
  <w:num w:numId="13">
    <w:abstractNumId w:val="10"/>
  </w:num>
  <w:num w:numId="14">
    <w:abstractNumId w:val="0"/>
  </w:num>
  <w:num w:numId="15">
    <w:abstractNumId w:val="12"/>
  </w:num>
  <w:num w:numId="16">
    <w:abstractNumId w:val="17"/>
  </w:num>
  <w:num w:numId="17">
    <w:abstractNumId w:val="13"/>
  </w:num>
  <w:num w:numId="18">
    <w:abstractNumId w:val="30"/>
  </w:num>
  <w:num w:numId="19">
    <w:abstractNumId w:val="1"/>
  </w:num>
  <w:num w:numId="20">
    <w:abstractNumId w:val="18"/>
  </w:num>
  <w:num w:numId="21">
    <w:abstractNumId w:val="6"/>
  </w:num>
  <w:num w:numId="22">
    <w:abstractNumId w:val="5"/>
  </w:num>
  <w:num w:numId="23">
    <w:abstractNumId w:val="28"/>
  </w:num>
  <w:num w:numId="24">
    <w:abstractNumId w:val="19"/>
  </w:num>
  <w:num w:numId="25">
    <w:abstractNumId w:val="15"/>
  </w:num>
  <w:num w:numId="26">
    <w:abstractNumId w:val="25"/>
  </w:num>
  <w:num w:numId="27">
    <w:abstractNumId w:val="26"/>
  </w:num>
  <w:num w:numId="28">
    <w:abstractNumId w:val="3"/>
  </w:num>
  <w:num w:numId="29">
    <w:abstractNumId w:val="23"/>
  </w:num>
  <w:num w:numId="30">
    <w:abstractNumId w:val="9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353E"/>
    <w:rsid w:val="00006944"/>
    <w:rsid w:val="00021499"/>
    <w:rsid w:val="000331CD"/>
    <w:rsid w:val="00040655"/>
    <w:rsid w:val="00042C6C"/>
    <w:rsid w:val="0004688E"/>
    <w:rsid w:val="000507C2"/>
    <w:rsid w:val="00073874"/>
    <w:rsid w:val="00083582"/>
    <w:rsid w:val="000836B3"/>
    <w:rsid w:val="00084532"/>
    <w:rsid w:val="0009345E"/>
    <w:rsid w:val="000A1389"/>
    <w:rsid w:val="000A73CA"/>
    <w:rsid w:val="000B22B5"/>
    <w:rsid w:val="000E3550"/>
    <w:rsid w:val="00110075"/>
    <w:rsid w:val="00123239"/>
    <w:rsid w:val="001238BE"/>
    <w:rsid w:val="001252E4"/>
    <w:rsid w:val="00125885"/>
    <w:rsid w:val="00137459"/>
    <w:rsid w:val="0016397B"/>
    <w:rsid w:val="001A73F2"/>
    <w:rsid w:val="001C1C1E"/>
    <w:rsid w:val="001D7E6A"/>
    <w:rsid w:val="00200C6A"/>
    <w:rsid w:val="002059E6"/>
    <w:rsid w:val="00216DB8"/>
    <w:rsid w:val="00217FAE"/>
    <w:rsid w:val="002240BA"/>
    <w:rsid w:val="00244314"/>
    <w:rsid w:val="00246E3E"/>
    <w:rsid w:val="00247CC3"/>
    <w:rsid w:val="002530FF"/>
    <w:rsid w:val="002532FC"/>
    <w:rsid w:val="00257143"/>
    <w:rsid w:val="00257B69"/>
    <w:rsid w:val="00267B28"/>
    <w:rsid w:val="002742F9"/>
    <w:rsid w:val="00291A20"/>
    <w:rsid w:val="002B519E"/>
    <w:rsid w:val="002D1A4B"/>
    <w:rsid w:val="00302269"/>
    <w:rsid w:val="00306EAA"/>
    <w:rsid w:val="0032490B"/>
    <w:rsid w:val="003511E5"/>
    <w:rsid w:val="00351247"/>
    <w:rsid w:val="00357F3A"/>
    <w:rsid w:val="003609C1"/>
    <w:rsid w:val="00372D0D"/>
    <w:rsid w:val="00392525"/>
    <w:rsid w:val="00392FC9"/>
    <w:rsid w:val="00393E4E"/>
    <w:rsid w:val="003A4E63"/>
    <w:rsid w:val="003B4DBC"/>
    <w:rsid w:val="003C7302"/>
    <w:rsid w:val="003D7B51"/>
    <w:rsid w:val="003E201F"/>
    <w:rsid w:val="003F0F17"/>
    <w:rsid w:val="003F171A"/>
    <w:rsid w:val="003F1BEC"/>
    <w:rsid w:val="003F631C"/>
    <w:rsid w:val="004022A2"/>
    <w:rsid w:val="00404477"/>
    <w:rsid w:val="00404E36"/>
    <w:rsid w:val="004079F8"/>
    <w:rsid w:val="00416DA2"/>
    <w:rsid w:val="004327D8"/>
    <w:rsid w:val="004541A2"/>
    <w:rsid w:val="004652F7"/>
    <w:rsid w:val="00467E89"/>
    <w:rsid w:val="004877DF"/>
    <w:rsid w:val="004A1F7C"/>
    <w:rsid w:val="004C797B"/>
    <w:rsid w:val="004D1370"/>
    <w:rsid w:val="004D5B3F"/>
    <w:rsid w:val="004E4055"/>
    <w:rsid w:val="004E53EE"/>
    <w:rsid w:val="0050612C"/>
    <w:rsid w:val="005219E7"/>
    <w:rsid w:val="005261A4"/>
    <w:rsid w:val="00526486"/>
    <w:rsid w:val="0054027C"/>
    <w:rsid w:val="005452C2"/>
    <w:rsid w:val="0057176A"/>
    <w:rsid w:val="00581081"/>
    <w:rsid w:val="00581FB8"/>
    <w:rsid w:val="0058544B"/>
    <w:rsid w:val="005A4ACC"/>
    <w:rsid w:val="005A4F6D"/>
    <w:rsid w:val="005B25AB"/>
    <w:rsid w:val="005C0644"/>
    <w:rsid w:val="005C5D5C"/>
    <w:rsid w:val="005C652B"/>
    <w:rsid w:val="005D06A9"/>
    <w:rsid w:val="005D2718"/>
    <w:rsid w:val="005D48FF"/>
    <w:rsid w:val="005D5CEC"/>
    <w:rsid w:val="005D7EC9"/>
    <w:rsid w:val="005F42BB"/>
    <w:rsid w:val="0061777E"/>
    <w:rsid w:val="00617786"/>
    <w:rsid w:val="00623827"/>
    <w:rsid w:val="00632B71"/>
    <w:rsid w:val="00656858"/>
    <w:rsid w:val="0066225F"/>
    <w:rsid w:val="00666E9E"/>
    <w:rsid w:val="00682353"/>
    <w:rsid w:val="0069334E"/>
    <w:rsid w:val="006A7210"/>
    <w:rsid w:val="006B57CF"/>
    <w:rsid w:val="006C3EF2"/>
    <w:rsid w:val="006C400F"/>
    <w:rsid w:val="006E42DF"/>
    <w:rsid w:val="006F1763"/>
    <w:rsid w:val="006F240D"/>
    <w:rsid w:val="006F6416"/>
    <w:rsid w:val="0070103F"/>
    <w:rsid w:val="00703CAB"/>
    <w:rsid w:val="00703CAC"/>
    <w:rsid w:val="007177EB"/>
    <w:rsid w:val="00717A70"/>
    <w:rsid w:val="00737343"/>
    <w:rsid w:val="00753AED"/>
    <w:rsid w:val="00784A37"/>
    <w:rsid w:val="00794A80"/>
    <w:rsid w:val="007B4D63"/>
    <w:rsid w:val="007B7D39"/>
    <w:rsid w:val="007D6DD0"/>
    <w:rsid w:val="007F71BB"/>
    <w:rsid w:val="0081433A"/>
    <w:rsid w:val="00816C0E"/>
    <w:rsid w:val="00822824"/>
    <w:rsid w:val="008303B2"/>
    <w:rsid w:val="00855C0A"/>
    <w:rsid w:val="00891651"/>
    <w:rsid w:val="008A0768"/>
    <w:rsid w:val="008A109E"/>
    <w:rsid w:val="008B6793"/>
    <w:rsid w:val="00900634"/>
    <w:rsid w:val="00943573"/>
    <w:rsid w:val="009545D9"/>
    <w:rsid w:val="009628E6"/>
    <w:rsid w:val="0097602B"/>
    <w:rsid w:val="00981646"/>
    <w:rsid w:val="00982730"/>
    <w:rsid w:val="00986731"/>
    <w:rsid w:val="009916B6"/>
    <w:rsid w:val="009931C3"/>
    <w:rsid w:val="009A3C43"/>
    <w:rsid w:val="009B1268"/>
    <w:rsid w:val="009B69AA"/>
    <w:rsid w:val="009C7F4C"/>
    <w:rsid w:val="009D5E83"/>
    <w:rsid w:val="009D64DD"/>
    <w:rsid w:val="009D6CF2"/>
    <w:rsid w:val="009E4F72"/>
    <w:rsid w:val="009E71D6"/>
    <w:rsid w:val="009F2C80"/>
    <w:rsid w:val="009F3867"/>
    <w:rsid w:val="009F50CF"/>
    <w:rsid w:val="00A17682"/>
    <w:rsid w:val="00A42F66"/>
    <w:rsid w:val="00A60C46"/>
    <w:rsid w:val="00A61474"/>
    <w:rsid w:val="00A82B16"/>
    <w:rsid w:val="00A907C7"/>
    <w:rsid w:val="00A94770"/>
    <w:rsid w:val="00AB266D"/>
    <w:rsid w:val="00AB583A"/>
    <w:rsid w:val="00AB6AC3"/>
    <w:rsid w:val="00AC40EA"/>
    <w:rsid w:val="00AC4732"/>
    <w:rsid w:val="00AD03ED"/>
    <w:rsid w:val="00AD5105"/>
    <w:rsid w:val="00B011D5"/>
    <w:rsid w:val="00B028B3"/>
    <w:rsid w:val="00B03EE2"/>
    <w:rsid w:val="00B075C5"/>
    <w:rsid w:val="00B12B60"/>
    <w:rsid w:val="00B25621"/>
    <w:rsid w:val="00B3158E"/>
    <w:rsid w:val="00B6212D"/>
    <w:rsid w:val="00B70734"/>
    <w:rsid w:val="00B818F2"/>
    <w:rsid w:val="00B874A4"/>
    <w:rsid w:val="00B9603C"/>
    <w:rsid w:val="00B97A4F"/>
    <w:rsid w:val="00BA283C"/>
    <w:rsid w:val="00BC2293"/>
    <w:rsid w:val="00BC31BC"/>
    <w:rsid w:val="00BC6B93"/>
    <w:rsid w:val="00BE07CF"/>
    <w:rsid w:val="00BE08F2"/>
    <w:rsid w:val="00BE353E"/>
    <w:rsid w:val="00BE4EF8"/>
    <w:rsid w:val="00BE5963"/>
    <w:rsid w:val="00BF459F"/>
    <w:rsid w:val="00C033EE"/>
    <w:rsid w:val="00C34A75"/>
    <w:rsid w:val="00C37608"/>
    <w:rsid w:val="00C401D3"/>
    <w:rsid w:val="00C56F4E"/>
    <w:rsid w:val="00C6789A"/>
    <w:rsid w:val="00C75384"/>
    <w:rsid w:val="00C7746A"/>
    <w:rsid w:val="00C838E2"/>
    <w:rsid w:val="00C84AD4"/>
    <w:rsid w:val="00C84FA0"/>
    <w:rsid w:val="00C95AE1"/>
    <w:rsid w:val="00CA0D7A"/>
    <w:rsid w:val="00CA5E83"/>
    <w:rsid w:val="00CA7A3A"/>
    <w:rsid w:val="00CD37B0"/>
    <w:rsid w:val="00CF393D"/>
    <w:rsid w:val="00CF7208"/>
    <w:rsid w:val="00D02FDC"/>
    <w:rsid w:val="00D30472"/>
    <w:rsid w:val="00D3636C"/>
    <w:rsid w:val="00D57F24"/>
    <w:rsid w:val="00D66CFF"/>
    <w:rsid w:val="00D82CD5"/>
    <w:rsid w:val="00D90E58"/>
    <w:rsid w:val="00D920AB"/>
    <w:rsid w:val="00D93F58"/>
    <w:rsid w:val="00D97E0E"/>
    <w:rsid w:val="00DB0CE7"/>
    <w:rsid w:val="00DD0974"/>
    <w:rsid w:val="00E0141A"/>
    <w:rsid w:val="00E02C67"/>
    <w:rsid w:val="00E11542"/>
    <w:rsid w:val="00E15263"/>
    <w:rsid w:val="00E23913"/>
    <w:rsid w:val="00E253B1"/>
    <w:rsid w:val="00E30326"/>
    <w:rsid w:val="00E36E3E"/>
    <w:rsid w:val="00E43B43"/>
    <w:rsid w:val="00E65893"/>
    <w:rsid w:val="00E678B2"/>
    <w:rsid w:val="00E71B84"/>
    <w:rsid w:val="00E841DC"/>
    <w:rsid w:val="00E879C6"/>
    <w:rsid w:val="00EB39F7"/>
    <w:rsid w:val="00EB556A"/>
    <w:rsid w:val="00EC5026"/>
    <w:rsid w:val="00ED3D48"/>
    <w:rsid w:val="00ED3DF3"/>
    <w:rsid w:val="00ED4873"/>
    <w:rsid w:val="00ED546C"/>
    <w:rsid w:val="00EE2CE9"/>
    <w:rsid w:val="00EE7FCC"/>
    <w:rsid w:val="00EF0703"/>
    <w:rsid w:val="00F00E11"/>
    <w:rsid w:val="00F01287"/>
    <w:rsid w:val="00F2060A"/>
    <w:rsid w:val="00F211A3"/>
    <w:rsid w:val="00F226DD"/>
    <w:rsid w:val="00F360A9"/>
    <w:rsid w:val="00F403AC"/>
    <w:rsid w:val="00F47B76"/>
    <w:rsid w:val="00F608E5"/>
    <w:rsid w:val="00F75195"/>
    <w:rsid w:val="00FA44BD"/>
    <w:rsid w:val="00FA74BC"/>
    <w:rsid w:val="00FB1DD4"/>
    <w:rsid w:val="00FB6366"/>
    <w:rsid w:val="00FC0D2C"/>
    <w:rsid w:val="00FC257B"/>
    <w:rsid w:val="00FD3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3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BE353E"/>
    <w:pPr>
      <w:keepNext/>
      <w:spacing w:before="120" w:after="120" w:line="360" w:lineRule="auto"/>
      <w:outlineLvl w:val="0"/>
    </w:pPr>
    <w:rPr>
      <w:b/>
      <w:kern w:val="28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E353E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E35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BE353E"/>
  </w:style>
  <w:style w:type="numbering" w:customStyle="1" w:styleId="9">
    <w:name w:val="Стиль9"/>
    <w:rsid w:val="00084532"/>
    <w:pPr>
      <w:numPr>
        <w:numId w:val="16"/>
      </w:numPr>
    </w:pPr>
  </w:style>
  <w:style w:type="character" w:styleId="a4">
    <w:name w:val="Hyperlink"/>
    <w:uiPriority w:val="99"/>
    <w:unhideWhenUsed/>
    <w:rsid w:val="00F2060A"/>
    <w:rPr>
      <w:color w:val="0000FF"/>
      <w:u w:val="single"/>
    </w:rPr>
  </w:style>
  <w:style w:type="paragraph" w:styleId="a5">
    <w:name w:val="No Spacing"/>
    <w:uiPriority w:val="1"/>
    <w:qFormat/>
    <w:rsid w:val="000507C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0507C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rsid w:val="000507C2"/>
    <w:rPr>
      <w:rFonts w:ascii="Times New Roman" w:hAnsi="Times New Roman"/>
    </w:rPr>
  </w:style>
  <w:style w:type="paragraph" w:styleId="a7">
    <w:name w:val="Body Text"/>
    <w:basedOn w:val="a"/>
    <w:link w:val="11"/>
    <w:rsid w:val="000507C2"/>
    <w:pPr>
      <w:spacing w:after="120"/>
    </w:pPr>
    <w:rPr>
      <w:rFonts w:eastAsia="Calibri"/>
      <w:sz w:val="24"/>
    </w:rPr>
  </w:style>
  <w:style w:type="character" w:customStyle="1" w:styleId="a8">
    <w:name w:val="Основной текст Знак"/>
    <w:uiPriority w:val="99"/>
    <w:semiHidden/>
    <w:rsid w:val="000507C2"/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7"/>
    <w:locked/>
    <w:rsid w:val="000507C2"/>
    <w:rPr>
      <w:rFonts w:ascii="Times New Roman" w:hAnsi="Times New Roman"/>
      <w:sz w:val="24"/>
    </w:rPr>
  </w:style>
  <w:style w:type="paragraph" w:styleId="a9">
    <w:name w:val="Title"/>
    <w:basedOn w:val="a"/>
    <w:link w:val="aa"/>
    <w:uiPriority w:val="10"/>
    <w:qFormat/>
    <w:rsid w:val="0066225F"/>
    <w:pPr>
      <w:jc w:val="center"/>
    </w:pPr>
    <w:rPr>
      <w:rFonts w:eastAsia="Calibri"/>
    </w:rPr>
  </w:style>
  <w:style w:type="character" w:customStyle="1" w:styleId="aa">
    <w:name w:val="Название Знак"/>
    <w:link w:val="a9"/>
    <w:uiPriority w:val="10"/>
    <w:rsid w:val="0066225F"/>
    <w:rPr>
      <w:rFonts w:ascii="Times New Roman" w:hAnsi="Times New Roman"/>
    </w:rPr>
  </w:style>
  <w:style w:type="paragraph" w:styleId="20">
    <w:name w:val="Body Text 2"/>
    <w:basedOn w:val="a"/>
    <w:link w:val="21"/>
    <w:uiPriority w:val="99"/>
    <w:semiHidden/>
    <w:unhideWhenUsed/>
    <w:rsid w:val="00822824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rsid w:val="00822824"/>
    <w:rPr>
      <w:rFonts w:ascii="Times New Roman" w:eastAsia="Times New Roman" w:hAnsi="Times New Roman"/>
    </w:rPr>
  </w:style>
  <w:style w:type="character" w:styleId="ab">
    <w:name w:val="FollowedHyperlink"/>
    <w:uiPriority w:val="99"/>
    <w:semiHidden/>
    <w:unhideWhenUsed/>
    <w:rsid w:val="0070103F"/>
    <w:rPr>
      <w:color w:val="800080"/>
      <w:u w:val="single"/>
    </w:rPr>
  </w:style>
  <w:style w:type="character" w:customStyle="1" w:styleId="name14">
    <w:name w:val="name14"/>
    <w:rsid w:val="002059E6"/>
    <w:rPr>
      <w:b/>
      <w:bCs/>
    </w:rPr>
  </w:style>
  <w:style w:type="character" w:customStyle="1" w:styleId="value9">
    <w:name w:val="value9"/>
    <w:basedOn w:val="a0"/>
    <w:rsid w:val="002059E6"/>
  </w:style>
  <w:style w:type="paragraph" w:styleId="ac">
    <w:name w:val="Balloon Text"/>
    <w:basedOn w:val="a"/>
    <w:link w:val="ad"/>
    <w:uiPriority w:val="99"/>
    <w:semiHidden/>
    <w:unhideWhenUsed/>
    <w:rsid w:val="00042C6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2C6C"/>
    <w:rPr>
      <w:rFonts w:ascii="Tahoma" w:eastAsia="Times New Roman" w:hAnsi="Tahoma" w:cs="Tahoma"/>
      <w:sz w:val="16"/>
      <w:szCs w:val="16"/>
    </w:rPr>
  </w:style>
  <w:style w:type="paragraph" w:customStyle="1" w:styleId="xl63">
    <w:name w:val="xl63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9545D9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71">
    <w:name w:val="xl71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9545D9"/>
    <w:pPr>
      <w:spacing w:before="100" w:beforeAutospacing="1" w:after="100" w:afterAutospacing="1"/>
      <w:ind w:firstLineChars="800" w:firstLine="800"/>
      <w:textAlignment w:val="top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9545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9545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9545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C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C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character" w:customStyle="1" w:styleId="hiddenformobil">
    <w:name w:val="hidden_for_mobil"/>
    <w:basedOn w:val="a0"/>
    <w:rsid w:val="00ED546C"/>
  </w:style>
  <w:style w:type="character" w:styleId="ae">
    <w:name w:val="annotation reference"/>
    <w:basedOn w:val="a0"/>
    <w:uiPriority w:val="99"/>
    <w:semiHidden/>
    <w:unhideWhenUsed/>
    <w:rsid w:val="005C5D5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C5D5C"/>
  </w:style>
  <w:style w:type="character" w:customStyle="1" w:styleId="af0">
    <w:name w:val="Текст примечания Знак"/>
    <w:basedOn w:val="a0"/>
    <w:link w:val="af"/>
    <w:uiPriority w:val="99"/>
    <w:semiHidden/>
    <w:rsid w:val="005C5D5C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C5D5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C5D5C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53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BE353E"/>
    <w:pPr>
      <w:keepNext/>
      <w:spacing w:before="120" w:after="120" w:line="360" w:lineRule="auto"/>
      <w:outlineLvl w:val="0"/>
    </w:pPr>
    <w:rPr>
      <w:b/>
      <w:kern w:val="28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E353E"/>
    <w:rPr>
      <w:rFonts w:ascii="Times New Roman" w:eastAsia="Times New Roman" w:hAnsi="Times New Roman" w:cs="Times New Roman"/>
      <w:b/>
      <w:kern w:val="28"/>
      <w:sz w:val="32"/>
      <w:szCs w:val="20"/>
      <w:lang w:eastAsia="ru-RU"/>
    </w:rPr>
  </w:style>
  <w:style w:type="paragraph" w:styleId="a3">
    <w:name w:val="List Paragraph"/>
    <w:basedOn w:val="a"/>
    <w:uiPriority w:val="34"/>
    <w:qFormat/>
    <w:rsid w:val="00BE35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BE353E"/>
  </w:style>
  <w:style w:type="numbering" w:customStyle="1" w:styleId="9">
    <w:name w:val="Стиль9"/>
    <w:rsid w:val="00084532"/>
    <w:pPr>
      <w:numPr>
        <w:numId w:val="16"/>
      </w:numPr>
    </w:pPr>
  </w:style>
  <w:style w:type="character" w:styleId="a4">
    <w:name w:val="Hyperlink"/>
    <w:uiPriority w:val="99"/>
    <w:unhideWhenUsed/>
    <w:rsid w:val="00F2060A"/>
    <w:rPr>
      <w:color w:val="0000FF"/>
      <w:u w:val="single"/>
    </w:rPr>
  </w:style>
  <w:style w:type="paragraph" w:styleId="a5">
    <w:name w:val="No Spacing"/>
    <w:uiPriority w:val="1"/>
    <w:qFormat/>
    <w:rsid w:val="000507C2"/>
    <w:rPr>
      <w:sz w:val="22"/>
      <w:szCs w:val="22"/>
      <w:lang w:eastAsia="en-US"/>
    </w:rPr>
  </w:style>
  <w:style w:type="table" w:styleId="a6">
    <w:name w:val="Table Grid"/>
    <w:basedOn w:val="a1"/>
    <w:uiPriority w:val="59"/>
    <w:rsid w:val="000507C2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Без интервала2"/>
    <w:rsid w:val="000507C2"/>
    <w:rPr>
      <w:rFonts w:ascii="Times New Roman" w:hAnsi="Times New Roman"/>
    </w:rPr>
  </w:style>
  <w:style w:type="paragraph" w:styleId="a7">
    <w:name w:val="Body Text"/>
    <w:basedOn w:val="a"/>
    <w:link w:val="11"/>
    <w:rsid w:val="000507C2"/>
    <w:pPr>
      <w:spacing w:after="120"/>
    </w:pPr>
    <w:rPr>
      <w:rFonts w:eastAsia="Calibri"/>
      <w:sz w:val="24"/>
    </w:rPr>
  </w:style>
  <w:style w:type="character" w:customStyle="1" w:styleId="a8">
    <w:name w:val="Основной текст Знак"/>
    <w:uiPriority w:val="99"/>
    <w:semiHidden/>
    <w:rsid w:val="000507C2"/>
    <w:rPr>
      <w:rFonts w:ascii="Times New Roman" w:eastAsia="Times New Roman" w:hAnsi="Times New Roman"/>
    </w:rPr>
  </w:style>
  <w:style w:type="character" w:customStyle="1" w:styleId="11">
    <w:name w:val="Основной текст Знак1"/>
    <w:link w:val="a7"/>
    <w:locked/>
    <w:rsid w:val="000507C2"/>
    <w:rPr>
      <w:rFonts w:ascii="Times New Roman" w:hAnsi="Times New Roman"/>
      <w:sz w:val="24"/>
    </w:rPr>
  </w:style>
  <w:style w:type="paragraph" w:styleId="a9">
    <w:name w:val="Title"/>
    <w:basedOn w:val="a"/>
    <w:link w:val="aa"/>
    <w:uiPriority w:val="10"/>
    <w:qFormat/>
    <w:rsid w:val="0066225F"/>
    <w:pPr>
      <w:jc w:val="center"/>
    </w:pPr>
    <w:rPr>
      <w:rFonts w:eastAsia="Calibri"/>
    </w:rPr>
  </w:style>
  <w:style w:type="character" w:customStyle="1" w:styleId="aa">
    <w:name w:val="Название Знак"/>
    <w:link w:val="a9"/>
    <w:uiPriority w:val="10"/>
    <w:rsid w:val="0066225F"/>
    <w:rPr>
      <w:rFonts w:ascii="Times New Roman" w:hAnsi="Times New Roman"/>
    </w:rPr>
  </w:style>
  <w:style w:type="paragraph" w:styleId="20">
    <w:name w:val="Body Text 2"/>
    <w:basedOn w:val="a"/>
    <w:link w:val="21"/>
    <w:uiPriority w:val="99"/>
    <w:semiHidden/>
    <w:unhideWhenUsed/>
    <w:rsid w:val="00822824"/>
    <w:pPr>
      <w:spacing w:after="120" w:line="480" w:lineRule="auto"/>
    </w:pPr>
  </w:style>
  <w:style w:type="character" w:customStyle="1" w:styleId="21">
    <w:name w:val="Основной текст 2 Знак"/>
    <w:link w:val="20"/>
    <w:uiPriority w:val="99"/>
    <w:rsid w:val="00822824"/>
    <w:rPr>
      <w:rFonts w:ascii="Times New Roman" w:eastAsia="Times New Roman" w:hAnsi="Times New Roman"/>
    </w:rPr>
  </w:style>
  <w:style w:type="character" w:styleId="ab">
    <w:name w:val="FollowedHyperlink"/>
    <w:uiPriority w:val="99"/>
    <w:semiHidden/>
    <w:unhideWhenUsed/>
    <w:rsid w:val="0070103F"/>
    <w:rPr>
      <w:color w:val="800080"/>
      <w:u w:val="single"/>
    </w:rPr>
  </w:style>
  <w:style w:type="character" w:customStyle="1" w:styleId="name14">
    <w:name w:val="name14"/>
    <w:rsid w:val="002059E6"/>
    <w:rPr>
      <w:b/>
      <w:bCs/>
    </w:rPr>
  </w:style>
  <w:style w:type="character" w:customStyle="1" w:styleId="value9">
    <w:name w:val="value9"/>
    <w:basedOn w:val="a0"/>
    <w:rsid w:val="002059E6"/>
  </w:style>
  <w:style w:type="paragraph" w:styleId="ac">
    <w:name w:val="Balloon Text"/>
    <w:basedOn w:val="a"/>
    <w:link w:val="ad"/>
    <w:uiPriority w:val="99"/>
    <w:semiHidden/>
    <w:unhideWhenUsed/>
    <w:rsid w:val="00042C6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42C6C"/>
    <w:rPr>
      <w:rFonts w:ascii="Tahoma" w:eastAsia="Times New Roman" w:hAnsi="Tahoma" w:cs="Tahoma"/>
      <w:sz w:val="16"/>
      <w:szCs w:val="16"/>
    </w:rPr>
  </w:style>
  <w:style w:type="paragraph" w:customStyle="1" w:styleId="xl63">
    <w:name w:val="xl63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9545D9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69">
    <w:name w:val="xl69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71">
    <w:name w:val="xl71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9545D9"/>
    <w:pPr>
      <w:spacing w:before="100" w:beforeAutospacing="1" w:after="100" w:afterAutospacing="1"/>
      <w:ind w:firstLineChars="800" w:firstLine="800"/>
      <w:textAlignment w:val="top"/>
    </w:pPr>
    <w:rPr>
      <w:rFonts w:ascii="Arial" w:hAnsi="Arial" w:cs="Arial"/>
      <w:sz w:val="22"/>
      <w:szCs w:val="22"/>
    </w:rPr>
  </w:style>
  <w:style w:type="paragraph" w:customStyle="1" w:styleId="xl74">
    <w:name w:val="xl74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rsid w:val="009545D9"/>
    <w:pP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9545D9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8">
    <w:name w:val="xl78"/>
    <w:basedOn w:val="a"/>
    <w:rsid w:val="009545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79">
    <w:name w:val="xl79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0">
    <w:name w:val="xl80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9545D9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9545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9545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85">
    <w:name w:val="xl85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xl86">
    <w:name w:val="xl86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3">
    <w:name w:val="xl93"/>
    <w:basedOn w:val="a"/>
    <w:rsid w:val="009545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AC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AC40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character" w:customStyle="1" w:styleId="hiddenformobil">
    <w:name w:val="hidden_for_mobil"/>
    <w:basedOn w:val="a0"/>
    <w:rsid w:val="00ED546C"/>
  </w:style>
  <w:style w:type="character" w:styleId="ae">
    <w:name w:val="annotation reference"/>
    <w:basedOn w:val="a0"/>
    <w:uiPriority w:val="99"/>
    <w:semiHidden/>
    <w:unhideWhenUsed/>
    <w:rsid w:val="005C5D5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C5D5C"/>
  </w:style>
  <w:style w:type="character" w:customStyle="1" w:styleId="af0">
    <w:name w:val="Текст примечания Знак"/>
    <w:basedOn w:val="a0"/>
    <w:link w:val="af"/>
    <w:uiPriority w:val="99"/>
    <w:semiHidden/>
    <w:rsid w:val="005C5D5C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C5D5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C5D5C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5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4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71074-08B7-4F05-8B34-4C25ED706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2284</Words>
  <Characters>13023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15277</CharactersWithSpaces>
  <SharedDoc>false</SharedDoc>
  <HLinks>
    <vt:vector size="18" baseType="variant">
      <vt:variant>
        <vt:i4>1310813</vt:i4>
      </vt:variant>
      <vt:variant>
        <vt:i4>6</vt:i4>
      </vt:variant>
      <vt:variant>
        <vt:i4>0</vt:i4>
      </vt:variant>
      <vt:variant>
        <vt:i4>5</vt:i4>
      </vt:variant>
      <vt:variant>
        <vt:lpwstr>http://www.gigalight.ru/images/stories/virtuemart/product/fonari_ulichnyei_strit-123.jpg</vt:lpwstr>
      </vt:variant>
      <vt:variant>
        <vt:lpwstr/>
      </vt:variant>
      <vt:variant>
        <vt:i4>4653095</vt:i4>
      </vt:variant>
      <vt:variant>
        <vt:i4>3</vt:i4>
      </vt:variant>
      <vt:variant>
        <vt:i4>0</vt:i4>
      </vt:variant>
      <vt:variant>
        <vt:i4>5</vt:i4>
      </vt:variant>
      <vt:variant>
        <vt:lpwstr>http://www.kolcovo.ru/Documents/administratsiya/Park_itog.pdf</vt:lpwstr>
      </vt:variant>
      <vt:variant>
        <vt:lpwstr/>
      </vt:variant>
      <vt:variant>
        <vt:i4>5374048</vt:i4>
      </vt:variant>
      <vt:variant>
        <vt:i4>0</vt:i4>
      </vt:variant>
      <vt:variant>
        <vt:i4>0</vt:i4>
      </vt:variant>
      <vt:variant>
        <vt:i4>5</vt:i4>
      </vt:variant>
      <vt:variant>
        <vt:lpwstr>http://www.kolcovo.ru/Documents/administratsiya/Protokol_kgs..pdf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Гордеев Вячеслав</dc:creator>
  <cp:lastModifiedBy>Николаевка</cp:lastModifiedBy>
  <cp:revision>22</cp:revision>
  <cp:lastPrinted>2017-08-10T09:37:00Z</cp:lastPrinted>
  <dcterms:created xsi:type="dcterms:W3CDTF">2020-04-17T07:41:00Z</dcterms:created>
  <dcterms:modified xsi:type="dcterms:W3CDTF">2023-03-07T02:23:00Z</dcterms:modified>
</cp:coreProperties>
</file>